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32F39" w14:textId="77777777" w:rsidR="00E32CAB" w:rsidRPr="00E32CAB" w:rsidRDefault="00E32CAB" w:rsidP="00E32CAB">
      <w:pPr>
        <w:tabs>
          <w:tab w:val="left" w:pos="1348"/>
        </w:tabs>
        <w:spacing w:after="200" w:line="240" w:lineRule="auto"/>
        <w:ind w:left="0" w:firstLine="0"/>
        <w:jc w:val="center"/>
        <w:rPr>
          <w:rFonts w:eastAsia="Calibri"/>
          <w:b/>
          <w:color w:val="auto"/>
          <w:szCs w:val="24"/>
          <w:lang w:val="en-ID" w:bidi="ar-SA"/>
        </w:rPr>
      </w:pPr>
      <w:r w:rsidRPr="00E32CAB">
        <w:rPr>
          <w:rFonts w:eastAsia="Calibri"/>
          <w:b/>
          <w:color w:val="auto"/>
          <w:szCs w:val="24"/>
          <w:lang w:val="id-ID" w:bidi="ar-SA"/>
        </w:rPr>
        <w:t>DAFTAR PUSTAKA</w:t>
      </w:r>
    </w:p>
    <w:p w14:paraId="24576BDC" w14:textId="77777777" w:rsidR="00E32CAB" w:rsidRPr="00E32CAB" w:rsidRDefault="00E32CAB" w:rsidP="00E32CAB">
      <w:pPr>
        <w:tabs>
          <w:tab w:val="left" w:pos="1348"/>
        </w:tabs>
        <w:spacing w:after="200" w:line="240" w:lineRule="auto"/>
        <w:ind w:left="0" w:firstLine="0"/>
        <w:jc w:val="center"/>
        <w:rPr>
          <w:rFonts w:eastAsia="Calibri"/>
          <w:b/>
          <w:color w:val="auto"/>
          <w:szCs w:val="24"/>
          <w:lang w:val="en-ID" w:bidi="ar-SA"/>
        </w:rPr>
      </w:pPr>
    </w:p>
    <w:p w14:paraId="48D19BB5" w14:textId="1F329459" w:rsidR="003370F7" w:rsidRDefault="001572CD" w:rsidP="00F02FFF">
      <w:pPr>
        <w:widowControl w:val="0"/>
        <w:autoSpaceDE w:val="0"/>
        <w:autoSpaceDN w:val="0"/>
        <w:spacing w:after="0" w:line="360" w:lineRule="auto"/>
        <w:ind w:left="1134" w:hanging="1134"/>
        <w:rPr>
          <w:color w:val="auto"/>
          <w:szCs w:val="24"/>
          <w:lang w:val="id" w:bidi="ar-SA"/>
        </w:rPr>
      </w:pPr>
      <w:r>
        <w:rPr>
          <w:color w:val="auto"/>
          <w:szCs w:val="24"/>
          <w:lang w:val="id" w:bidi="ar-SA"/>
        </w:rPr>
        <w:t>Pemerintah Republik Indonesia</w:t>
      </w:r>
      <w:r w:rsidR="003370F7">
        <w:rPr>
          <w:color w:val="auto"/>
          <w:szCs w:val="24"/>
          <w:lang w:val="id" w:bidi="ar-SA"/>
        </w:rPr>
        <w:t>, 1992, “</w:t>
      </w:r>
      <w:r w:rsidR="003370F7" w:rsidRPr="003370F7">
        <w:rPr>
          <w:color w:val="auto"/>
          <w:szCs w:val="24"/>
          <w:lang w:val="id" w:bidi="ar-SA"/>
        </w:rPr>
        <w:t>Undang-Undang Lalu</w:t>
      </w:r>
      <w:r w:rsidR="003370F7" w:rsidRPr="003370F7">
        <w:rPr>
          <w:color w:val="auto"/>
          <w:spacing w:val="-10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Lintas</w:t>
      </w:r>
      <w:r w:rsidR="003370F7" w:rsidRPr="003370F7">
        <w:rPr>
          <w:color w:val="auto"/>
          <w:spacing w:val="-12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dan</w:t>
      </w:r>
      <w:r w:rsidR="003370F7" w:rsidRPr="003370F7">
        <w:rPr>
          <w:color w:val="auto"/>
          <w:spacing w:val="-10"/>
          <w:szCs w:val="24"/>
          <w:lang w:val="id" w:bidi="ar-SA"/>
        </w:rPr>
        <w:t xml:space="preserve"> </w:t>
      </w:r>
      <w:bookmarkStart w:id="0" w:name="_GoBack"/>
      <w:r w:rsidR="003370F7" w:rsidRPr="003370F7">
        <w:rPr>
          <w:color w:val="auto"/>
          <w:szCs w:val="24"/>
          <w:lang w:val="id" w:bidi="ar-SA"/>
        </w:rPr>
        <w:t>Angkutan</w:t>
      </w:r>
      <w:r w:rsidR="003370F7" w:rsidRPr="003370F7">
        <w:rPr>
          <w:color w:val="auto"/>
          <w:spacing w:val="-10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Jalan</w:t>
      </w:r>
      <w:r w:rsidR="003370F7" w:rsidRPr="003370F7">
        <w:rPr>
          <w:color w:val="auto"/>
          <w:spacing w:val="-14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No.</w:t>
      </w:r>
      <w:r w:rsidR="003370F7" w:rsidRPr="003370F7">
        <w:rPr>
          <w:color w:val="auto"/>
          <w:spacing w:val="-8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14</w:t>
      </w:r>
      <w:r w:rsidR="003370F7" w:rsidRPr="003370F7">
        <w:rPr>
          <w:color w:val="auto"/>
          <w:spacing w:val="-10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Tahun</w:t>
      </w:r>
      <w:r w:rsidR="003370F7" w:rsidRPr="003370F7">
        <w:rPr>
          <w:color w:val="auto"/>
          <w:spacing w:val="-13"/>
          <w:szCs w:val="24"/>
          <w:lang w:val="id" w:bidi="ar-SA"/>
        </w:rPr>
        <w:t xml:space="preserve"> </w:t>
      </w:r>
      <w:r w:rsidR="003370F7" w:rsidRPr="003370F7">
        <w:rPr>
          <w:color w:val="auto"/>
          <w:szCs w:val="24"/>
          <w:lang w:val="id" w:bidi="ar-SA"/>
        </w:rPr>
        <w:t>1992</w:t>
      </w:r>
      <w:r w:rsidR="003370F7">
        <w:rPr>
          <w:color w:val="auto"/>
          <w:szCs w:val="24"/>
          <w:lang w:val="id" w:bidi="ar-SA"/>
        </w:rPr>
        <w:t xml:space="preserve">” </w:t>
      </w:r>
      <w:r w:rsidR="008E252E">
        <w:rPr>
          <w:color w:val="auto"/>
          <w:szCs w:val="24"/>
          <w:lang w:val="id" w:bidi="ar-SA"/>
        </w:rPr>
        <w:t xml:space="preserve"> Peraturan </w:t>
      </w:r>
      <w:r w:rsidR="003370F7">
        <w:rPr>
          <w:color w:val="auto"/>
          <w:szCs w:val="24"/>
          <w:lang w:val="id" w:bidi="ar-SA"/>
        </w:rPr>
        <w:t xml:space="preserve">Presiden Republik </w:t>
      </w:r>
      <w:bookmarkEnd w:id="0"/>
      <w:r w:rsidR="003370F7">
        <w:rPr>
          <w:color w:val="auto"/>
          <w:szCs w:val="24"/>
          <w:lang w:val="id" w:bidi="ar-SA"/>
        </w:rPr>
        <w:t>Indonesia</w:t>
      </w:r>
    </w:p>
    <w:p w14:paraId="2C4F3EDB" w14:textId="190732E9" w:rsidR="00E32CAB" w:rsidRPr="00E32CAB" w:rsidRDefault="001572CD" w:rsidP="00F02FFF">
      <w:pPr>
        <w:widowControl w:val="0"/>
        <w:autoSpaceDE w:val="0"/>
        <w:autoSpaceDN w:val="0"/>
        <w:spacing w:after="0" w:line="360" w:lineRule="auto"/>
        <w:ind w:left="1134" w:hanging="1134"/>
        <w:rPr>
          <w:color w:val="auto"/>
          <w:szCs w:val="24"/>
          <w:lang w:val="id" w:bidi="ar-SA"/>
        </w:rPr>
      </w:pPr>
      <w:r>
        <w:rPr>
          <w:color w:val="auto"/>
          <w:szCs w:val="24"/>
          <w:lang w:val="id" w:bidi="ar-SA"/>
        </w:rPr>
        <w:t xml:space="preserve">Direktorat Jenderal Perhubungan Darat,  </w:t>
      </w:r>
      <w:r w:rsidR="00E32CAB" w:rsidRPr="00E32CAB">
        <w:rPr>
          <w:color w:val="auto"/>
          <w:szCs w:val="24"/>
          <w:lang w:val="id" w:bidi="ar-SA"/>
        </w:rPr>
        <w:t>1996, “Pedoman Teknis Penyelenggaraan Fasilitas Parkir”, Jurnal Fondasi, 1(1), 0–3, Dirjen Perhubungan Darat</w:t>
      </w:r>
    </w:p>
    <w:p w14:paraId="772B11B3" w14:textId="00A9B7EA" w:rsidR="00E32CAB" w:rsidRPr="00E32CAB" w:rsidRDefault="001572CD" w:rsidP="00F02FFF">
      <w:pPr>
        <w:widowControl w:val="0"/>
        <w:autoSpaceDE w:val="0"/>
        <w:autoSpaceDN w:val="0"/>
        <w:spacing w:after="0" w:line="360" w:lineRule="auto"/>
        <w:ind w:left="1134" w:hanging="1134"/>
        <w:rPr>
          <w:color w:val="auto"/>
          <w:szCs w:val="24"/>
          <w:lang w:val="id" w:bidi="ar-SA"/>
        </w:rPr>
      </w:pPr>
      <w:r>
        <w:rPr>
          <w:color w:val="auto"/>
          <w:szCs w:val="24"/>
          <w:lang w:val="id" w:bidi="ar-SA"/>
        </w:rPr>
        <w:t xml:space="preserve">Direktorat Bina Sistem Lalu Lintas Dan Angkutan Kota </w:t>
      </w:r>
      <w:r w:rsidRPr="00E32CAB">
        <w:rPr>
          <w:color w:val="auto"/>
          <w:szCs w:val="24"/>
          <w:lang w:val="id" w:bidi="ar-SA"/>
        </w:rPr>
        <w:t>,</w:t>
      </w:r>
      <w:r>
        <w:rPr>
          <w:color w:val="auto"/>
          <w:szCs w:val="24"/>
          <w:lang w:val="id" w:bidi="ar-SA"/>
        </w:rPr>
        <w:t>Direktorat Jenderal Perhubungan Darat,</w:t>
      </w:r>
      <w:r w:rsidRPr="00E32CAB">
        <w:rPr>
          <w:color w:val="auto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1998,”Pedoman</w:t>
      </w:r>
      <w:r w:rsidR="00E32CAB" w:rsidRPr="00E32CAB">
        <w:rPr>
          <w:color w:val="auto"/>
          <w:spacing w:val="9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Perencanaan</w:t>
      </w:r>
      <w:r w:rsidR="00E32CAB" w:rsidRPr="00E32CAB">
        <w:rPr>
          <w:color w:val="auto"/>
          <w:spacing w:val="9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Pengoprasian</w:t>
      </w:r>
      <w:r w:rsidR="00E32CAB" w:rsidRPr="00E32CAB">
        <w:rPr>
          <w:color w:val="auto"/>
          <w:spacing w:val="13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Fasilitas</w:t>
      </w:r>
      <w:r w:rsidR="00E32CAB" w:rsidRPr="00E32CAB">
        <w:rPr>
          <w:color w:val="auto"/>
          <w:spacing w:val="7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Parkir”, Direktorat</w:t>
      </w:r>
      <w:r w:rsidR="00E32CAB" w:rsidRPr="00E32CAB">
        <w:rPr>
          <w:color w:val="auto"/>
          <w:spacing w:val="-57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Sistem</w:t>
      </w:r>
      <w:r w:rsidR="00E32CAB" w:rsidRPr="00E32CAB">
        <w:rPr>
          <w:color w:val="auto"/>
          <w:spacing w:val="-2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Lalu</w:t>
      </w:r>
      <w:r w:rsidR="00E32CAB" w:rsidRPr="00E32CAB">
        <w:rPr>
          <w:color w:val="auto"/>
          <w:spacing w:val="5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Lintas Angkutan</w:t>
      </w:r>
      <w:r w:rsidR="00E32CAB" w:rsidRPr="00E32CAB">
        <w:rPr>
          <w:color w:val="auto"/>
          <w:spacing w:val="-3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Kota</w:t>
      </w:r>
      <w:r w:rsidR="00E32CAB" w:rsidRPr="00E32CAB">
        <w:rPr>
          <w:color w:val="auto"/>
          <w:spacing w:val="-5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Direktorat</w:t>
      </w:r>
      <w:r w:rsidR="00E32CAB" w:rsidRPr="00E32CAB">
        <w:rPr>
          <w:color w:val="auto"/>
          <w:spacing w:val="-5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Jenderal</w:t>
      </w:r>
      <w:r w:rsidR="00E32CAB" w:rsidRPr="00E32CAB">
        <w:rPr>
          <w:color w:val="auto"/>
          <w:spacing w:val="-5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Perhubungan</w:t>
      </w:r>
      <w:r w:rsidR="00E32CAB" w:rsidRPr="00E32CAB">
        <w:rPr>
          <w:color w:val="auto"/>
          <w:spacing w:val="-3"/>
          <w:szCs w:val="24"/>
          <w:lang w:val="id" w:bidi="ar-SA"/>
        </w:rPr>
        <w:t xml:space="preserve"> </w:t>
      </w:r>
      <w:r w:rsidR="00E32CAB" w:rsidRPr="00E32CAB">
        <w:rPr>
          <w:color w:val="auto"/>
          <w:szCs w:val="24"/>
          <w:lang w:val="id" w:bidi="ar-SA"/>
        </w:rPr>
        <w:t>Darat, Jakarta</w:t>
      </w:r>
    </w:p>
    <w:p w14:paraId="4A52FE6E" w14:textId="77777777" w:rsidR="00E32CAB" w:rsidRPr="00E32CAB" w:rsidRDefault="00E32CAB" w:rsidP="00F02FFF">
      <w:pPr>
        <w:spacing w:after="0" w:line="360" w:lineRule="auto"/>
        <w:ind w:left="1134" w:hanging="1134"/>
        <w:rPr>
          <w:rFonts w:eastAsia="Calibri"/>
          <w:color w:val="auto"/>
          <w:lang w:bidi="ar-SA"/>
        </w:rPr>
      </w:pPr>
      <w:r w:rsidRPr="00E32CAB">
        <w:rPr>
          <w:rFonts w:eastAsia="Calibri"/>
          <w:color w:val="auto"/>
          <w:lang w:val="id-ID" w:bidi="ar-SA"/>
        </w:rPr>
        <w:t>Arif Rahman Sutejo</w:t>
      </w:r>
      <w:r w:rsidRPr="00E32CAB">
        <w:rPr>
          <w:rFonts w:eastAsia="Calibri"/>
          <w:color w:val="auto"/>
          <w:lang w:val="en-ID" w:bidi="ar-SA"/>
        </w:rPr>
        <w:t>, 2016, “</w:t>
      </w:r>
      <w:r w:rsidRPr="00E32CAB">
        <w:rPr>
          <w:rFonts w:eastAsia="Calibri"/>
          <w:color w:val="auto"/>
          <w:lang w:bidi="ar-SA"/>
        </w:rPr>
        <w:t>Evaluasi Kebutuhan Ruang ParkirSepeda Motor dan Mobil</w:t>
      </w:r>
      <w:r w:rsidRPr="00E32CAB">
        <w:rPr>
          <w:rFonts w:eastAsia="Calibri"/>
          <w:color w:val="auto"/>
          <w:lang w:val="id-ID" w:bidi="ar-SA"/>
        </w:rPr>
        <w:t xml:space="preserve"> Studi Kasus Areal Parkir Asri Medical Center (AMC</w:t>
      </w:r>
      <w:r w:rsidRPr="00E32CAB">
        <w:rPr>
          <w:rFonts w:eastAsia="Calibri"/>
          <w:color w:val="auto"/>
          <w:lang w:val="en-ID" w:bidi="ar-SA"/>
        </w:rPr>
        <w:t>)”</w:t>
      </w:r>
      <w:r w:rsidRPr="00E32CAB">
        <w:rPr>
          <w:rFonts w:eastAsia="Calibri"/>
          <w:color w:val="auto"/>
          <w:lang w:val="id-ID" w:bidi="ar-SA"/>
        </w:rPr>
        <w:t xml:space="preserve"> , </w:t>
      </w:r>
      <w:r w:rsidRPr="00E32CAB">
        <w:rPr>
          <w:rFonts w:eastAsia="Calibri"/>
          <w:color w:val="auto"/>
          <w:lang w:bidi="ar-SA"/>
        </w:rPr>
        <w:t>Universitas Muhammadiyah Yogyakarta</w:t>
      </w:r>
    </w:p>
    <w:p w14:paraId="6CF7AC48" w14:textId="77777777" w:rsidR="00E32CAB" w:rsidRDefault="00E32CAB" w:rsidP="00F02FFF">
      <w:pPr>
        <w:spacing w:after="0" w:line="360" w:lineRule="auto"/>
        <w:ind w:left="1134" w:hanging="1134"/>
        <w:rPr>
          <w:rFonts w:eastAsia="Calibri"/>
          <w:color w:val="auto"/>
          <w:lang w:bidi="ar-SA"/>
        </w:rPr>
      </w:pPr>
      <w:r w:rsidRPr="00E32CAB">
        <w:rPr>
          <w:rFonts w:eastAsia="Calibri"/>
          <w:color w:val="auto"/>
          <w:lang w:bidi="ar-SA"/>
        </w:rPr>
        <w:t>Awi Naru Nadianto</w:t>
      </w:r>
      <w:r w:rsidRPr="00E32CAB">
        <w:rPr>
          <w:rFonts w:eastAsia="Calibri"/>
          <w:color w:val="auto"/>
          <w:lang w:val="en-ID" w:bidi="ar-SA"/>
        </w:rPr>
        <w:t>, 2018</w:t>
      </w:r>
      <w:proofErr w:type="gramStart"/>
      <w:r w:rsidRPr="00E32CAB">
        <w:rPr>
          <w:rFonts w:eastAsia="Calibri"/>
          <w:color w:val="auto"/>
          <w:lang w:val="en-ID" w:bidi="ar-SA"/>
        </w:rPr>
        <w:t>, ”</w:t>
      </w:r>
      <w:proofErr w:type="gramEnd"/>
      <w:r w:rsidRPr="00E32CAB">
        <w:rPr>
          <w:rFonts w:eastAsia="Calibri"/>
          <w:color w:val="auto"/>
          <w:lang w:bidi="ar-SA"/>
        </w:rPr>
        <w:t xml:space="preserve">Kebutuhan Ruang Parkir Sepeda Motor </w:t>
      </w:r>
      <w:r w:rsidRPr="00E32CAB">
        <w:rPr>
          <w:rFonts w:eastAsia="Calibri"/>
          <w:color w:val="auto"/>
          <w:lang w:val="id-ID" w:bidi="ar-SA"/>
        </w:rPr>
        <w:t xml:space="preserve">Studi Kasus Area Parkir </w:t>
      </w:r>
      <w:r w:rsidRPr="00E32CAB">
        <w:rPr>
          <w:rFonts w:eastAsia="Calibri"/>
          <w:color w:val="auto"/>
          <w:lang w:bidi="ar-SA"/>
        </w:rPr>
        <w:t xml:space="preserve">Pasar Klitihkan Pakuncen”, Universitas Muhammadiyah Yogyakarta </w:t>
      </w:r>
    </w:p>
    <w:p w14:paraId="74993CB1" w14:textId="77777777" w:rsidR="009536E5" w:rsidRDefault="009536E5" w:rsidP="00F02FFF">
      <w:pPr>
        <w:spacing w:after="0" w:line="360" w:lineRule="auto"/>
        <w:ind w:left="1134" w:hanging="1113"/>
        <w:contextualSpacing/>
      </w:pPr>
      <w:r>
        <w:t>Edward, 1992,”Pengantar Teknik dan Perencanaan Transportasi”, Penerbit Erlangga. Jakarta</w:t>
      </w:r>
    </w:p>
    <w:p w14:paraId="35BA39ED" w14:textId="77777777" w:rsidR="008405DD" w:rsidRPr="008405DD" w:rsidRDefault="008405DD" w:rsidP="00F02FFF">
      <w:pPr>
        <w:spacing w:after="0" w:line="360" w:lineRule="auto"/>
        <w:ind w:left="1134" w:hanging="1113"/>
        <w:contextualSpacing/>
        <w:rPr>
          <w:rFonts w:eastAsia="Calibri"/>
          <w:color w:val="auto"/>
          <w:szCs w:val="24"/>
          <w:lang w:val="en-ID" w:bidi="ar-SA"/>
        </w:rPr>
      </w:pPr>
      <w:r w:rsidRPr="008405DD">
        <w:rPr>
          <w:rFonts w:eastAsia="Calibri"/>
          <w:szCs w:val="24"/>
          <w:shd w:val="clear" w:color="auto" w:fill="FFFFFF"/>
          <w:lang w:val="en-ID" w:bidi="ar-SA"/>
        </w:rPr>
        <w:t>Gotot Slamet Mulyono, Dwi Eko Saputra, Ika Se</w:t>
      </w:r>
      <w:r w:rsidR="00514F51">
        <w:rPr>
          <w:rFonts w:eastAsia="Calibri"/>
          <w:szCs w:val="24"/>
          <w:shd w:val="clear" w:color="auto" w:fill="FFFFFF"/>
          <w:lang w:val="en-ID" w:bidi="ar-SA"/>
        </w:rPr>
        <w:t>tiyaningsih</w:t>
      </w:r>
      <w:r w:rsidRPr="008405DD">
        <w:rPr>
          <w:rFonts w:eastAsia="Calibri"/>
          <w:color w:val="auto"/>
          <w:szCs w:val="24"/>
          <w:lang w:val="en-ID" w:bidi="ar-SA"/>
        </w:rPr>
        <w:t>, 2022</w:t>
      </w:r>
      <w:r w:rsidR="00514F51">
        <w:rPr>
          <w:rFonts w:eastAsia="Calibri"/>
          <w:color w:val="auto"/>
          <w:szCs w:val="24"/>
          <w:lang w:val="en-ID" w:bidi="ar-SA"/>
        </w:rPr>
        <w:t>,</w:t>
      </w:r>
      <w:r w:rsidRPr="008405DD">
        <w:rPr>
          <w:rFonts w:eastAsia="Calibri"/>
          <w:color w:val="auto"/>
          <w:szCs w:val="24"/>
          <w:lang w:val="en-ID" w:bidi="ar-SA"/>
        </w:rPr>
        <w:t xml:space="preserve">” </w:t>
      </w:r>
      <w:r w:rsidRPr="008405DD">
        <w:rPr>
          <w:rFonts w:eastAsia="Calibri"/>
          <w:bCs/>
          <w:szCs w:val="24"/>
          <w:lang w:bidi="ar-SA"/>
        </w:rPr>
        <w:t>Analisis Karakteristik dan Kebutuhan Parkir Kendaraan Pada Rumah Sakit Karima Utama Surakarta</w:t>
      </w:r>
      <w:r w:rsidRPr="008405DD">
        <w:rPr>
          <w:rFonts w:eastAsia="Calibri"/>
          <w:color w:val="auto"/>
          <w:szCs w:val="24"/>
          <w:lang w:bidi="ar-SA"/>
        </w:rPr>
        <w:t>”</w:t>
      </w:r>
      <w:r>
        <w:rPr>
          <w:rFonts w:eastAsia="Calibri"/>
          <w:color w:val="auto"/>
          <w:szCs w:val="24"/>
          <w:lang w:bidi="ar-SA"/>
        </w:rPr>
        <w:t xml:space="preserve"> </w:t>
      </w:r>
      <w:r w:rsidRPr="008405DD">
        <w:rPr>
          <w:rFonts w:eastAsia="Calibri"/>
          <w:color w:val="auto"/>
          <w:szCs w:val="24"/>
          <w:lang w:val="en-ID" w:bidi="ar-SA"/>
        </w:rPr>
        <w:t>Universitas Muhammadiyah Surakarta</w:t>
      </w:r>
    </w:p>
    <w:p w14:paraId="444D1B07" w14:textId="77777777" w:rsidR="00E32CAB" w:rsidRDefault="00E32CAB" w:rsidP="00F02FFF">
      <w:pPr>
        <w:spacing w:after="0" w:line="360" w:lineRule="auto"/>
        <w:ind w:left="0" w:right="185" w:firstLine="0"/>
        <w:rPr>
          <w:rFonts w:eastAsia="Calibri"/>
          <w:color w:val="auto"/>
          <w:szCs w:val="24"/>
          <w:lang w:val="en-ID" w:bidi="ar-SA"/>
        </w:rPr>
      </w:pPr>
      <w:r w:rsidRPr="00E32CAB">
        <w:rPr>
          <w:rFonts w:eastAsia="Calibri"/>
          <w:color w:val="auto"/>
          <w:szCs w:val="24"/>
          <w:lang w:val="id-ID" w:bidi="ar-SA"/>
        </w:rPr>
        <w:t>Hobbs</w:t>
      </w:r>
      <w:r w:rsidRPr="00E32CAB">
        <w:rPr>
          <w:rFonts w:eastAsia="Calibri"/>
          <w:color w:val="auto"/>
          <w:szCs w:val="24"/>
          <w:lang w:val="en-ID" w:bidi="ar-SA"/>
        </w:rPr>
        <w:t xml:space="preserve">, </w:t>
      </w:r>
      <w:r w:rsidRPr="00E32CAB">
        <w:rPr>
          <w:rFonts w:eastAsia="Calibri"/>
          <w:color w:val="auto"/>
          <w:szCs w:val="24"/>
          <w:lang w:val="id-ID" w:bidi="ar-SA"/>
        </w:rPr>
        <w:t>1995</w:t>
      </w:r>
      <w:r w:rsidRPr="00E32CAB">
        <w:rPr>
          <w:rFonts w:eastAsia="Calibri"/>
          <w:color w:val="auto"/>
          <w:szCs w:val="24"/>
          <w:lang w:val="en-ID" w:bidi="ar-SA"/>
        </w:rPr>
        <w:t>, “</w:t>
      </w:r>
      <w:r w:rsidRPr="00E32CAB">
        <w:rPr>
          <w:rFonts w:eastAsia="Calibri"/>
          <w:color w:val="auto"/>
          <w:szCs w:val="24"/>
          <w:lang w:val="id-ID" w:bidi="ar-SA"/>
        </w:rPr>
        <w:t>Perencanaan dan teknik lalu lintas</w:t>
      </w:r>
      <w:r w:rsidRPr="00E32CAB">
        <w:rPr>
          <w:rFonts w:eastAsia="Calibri"/>
          <w:color w:val="auto"/>
          <w:szCs w:val="24"/>
          <w:lang w:val="en-ID" w:bidi="ar-SA"/>
        </w:rPr>
        <w:t>”, Jakarta</w:t>
      </w:r>
    </w:p>
    <w:p w14:paraId="5D12C4E4" w14:textId="2BB85E22" w:rsidR="008E252E" w:rsidRDefault="008E252E" w:rsidP="00F02FFF">
      <w:pPr>
        <w:spacing w:after="0" w:line="360" w:lineRule="auto"/>
        <w:ind w:left="1134" w:hanging="1113"/>
        <w:rPr>
          <w:szCs w:val="24"/>
        </w:rPr>
      </w:pPr>
      <w:r w:rsidRPr="006C4341">
        <w:rPr>
          <w:szCs w:val="24"/>
          <w:lang w:val="id"/>
        </w:rPr>
        <w:t>Jaya,</w:t>
      </w:r>
      <w:r w:rsidRPr="006C4341">
        <w:rPr>
          <w:spacing w:val="8"/>
          <w:szCs w:val="24"/>
          <w:lang w:val="id"/>
        </w:rPr>
        <w:t xml:space="preserve"> </w:t>
      </w:r>
      <w:r w:rsidRPr="006C4341">
        <w:rPr>
          <w:szCs w:val="24"/>
          <w:lang w:val="id"/>
        </w:rPr>
        <w:t>F.</w:t>
      </w:r>
      <w:r w:rsidRPr="006C4341">
        <w:rPr>
          <w:spacing w:val="3"/>
          <w:szCs w:val="24"/>
          <w:lang w:val="id"/>
        </w:rPr>
        <w:t xml:space="preserve"> </w:t>
      </w:r>
      <w:r w:rsidRPr="006C4341">
        <w:rPr>
          <w:szCs w:val="24"/>
          <w:lang w:val="id"/>
        </w:rPr>
        <w:t>H., 2019”</w:t>
      </w:r>
      <w:r w:rsidRPr="006C4341">
        <w:rPr>
          <w:szCs w:val="24"/>
        </w:rPr>
        <w:t>P</w:t>
      </w:r>
      <w:r>
        <w:rPr>
          <w:szCs w:val="24"/>
        </w:rPr>
        <w:t>erencanaan Tata Letak (Layout) d</w:t>
      </w:r>
      <w:r w:rsidRPr="006C4341">
        <w:rPr>
          <w:szCs w:val="24"/>
        </w:rPr>
        <w:t>an Penataan Ruang P</w:t>
      </w:r>
      <w:r>
        <w:rPr>
          <w:szCs w:val="24"/>
        </w:rPr>
        <w:t>arkir Kendaraan Pada Kampus USBRJ</w:t>
      </w:r>
      <w:r w:rsidRPr="006C4341">
        <w:rPr>
          <w:szCs w:val="24"/>
        </w:rPr>
        <w:t xml:space="preserve"> Lampung”, Universitas Sang Bumi Ruwa Jurai</w:t>
      </w:r>
      <w:r w:rsidR="004544DC">
        <w:rPr>
          <w:szCs w:val="24"/>
        </w:rPr>
        <w:t>, Lampung</w:t>
      </w:r>
      <w:r w:rsidR="00DF61DB">
        <w:rPr>
          <w:szCs w:val="24"/>
        </w:rPr>
        <w:t>.</w:t>
      </w:r>
    </w:p>
    <w:p w14:paraId="2A5A07C1" w14:textId="08539529" w:rsidR="00DF61DB" w:rsidRPr="00DF61DB" w:rsidRDefault="00DF61DB" w:rsidP="00F02FFF">
      <w:pPr>
        <w:spacing w:after="0" w:line="360" w:lineRule="auto"/>
        <w:ind w:left="1134" w:hanging="1113"/>
        <w:rPr>
          <w:szCs w:val="24"/>
        </w:rPr>
      </w:pPr>
      <w:r w:rsidRPr="00DF61DB">
        <w:rPr>
          <w:szCs w:val="24"/>
          <w:shd w:val="clear" w:color="auto" w:fill="FFFFFF"/>
        </w:rPr>
        <w:t>Khrisna Nur Hidayat, 2025,”</w:t>
      </w:r>
      <w:r w:rsidRPr="00DF61DB">
        <w:rPr>
          <w:szCs w:val="24"/>
        </w:rPr>
        <w:t xml:space="preserve"> Analisis Kebutuhan Parkir Pada Rumah Sakit Al-Islam Bandung”. Institut Teknologi Nasional Bandung</w:t>
      </w:r>
    </w:p>
    <w:p w14:paraId="34184781" w14:textId="77777777" w:rsidR="008E252E" w:rsidRDefault="008E252E" w:rsidP="00F02FFF">
      <w:pPr>
        <w:spacing w:after="0" w:line="360" w:lineRule="auto"/>
        <w:ind w:left="1134" w:hanging="1113"/>
      </w:pPr>
      <w:r w:rsidRPr="00DF61DB">
        <w:rPr>
          <w:szCs w:val="24"/>
        </w:rPr>
        <w:lastRenderedPageBreak/>
        <w:t>Lindawati, M. Z.,2012” Analisis Kebutuhan dan Penataan Ruang Parkir di Kampus Universitas Baturaja”</w:t>
      </w:r>
      <w:r w:rsidR="004544DC" w:rsidRPr="00DF61DB">
        <w:rPr>
          <w:szCs w:val="24"/>
        </w:rPr>
        <w:t xml:space="preserve"> Universitas Baturaja, Sumatera</w:t>
      </w:r>
      <w:r w:rsidR="004544DC">
        <w:t xml:space="preserve"> Selatan.</w:t>
      </w:r>
    </w:p>
    <w:p w14:paraId="227BF030" w14:textId="77777777" w:rsidR="004544DC" w:rsidRDefault="004544DC" w:rsidP="00F02FFF">
      <w:pPr>
        <w:spacing w:after="0" w:line="360" w:lineRule="auto"/>
        <w:ind w:left="1134" w:hanging="1113"/>
        <w:rPr>
          <w:szCs w:val="24"/>
        </w:rPr>
      </w:pPr>
      <w:r w:rsidRPr="00161304">
        <w:rPr>
          <w:szCs w:val="24"/>
          <w:lang w:val="id"/>
        </w:rPr>
        <w:t>Lubis,</w:t>
      </w:r>
      <w:r w:rsidRPr="00161304">
        <w:rPr>
          <w:spacing w:val="1"/>
          <w:szCs w:val="24"/>
          <w:lang w:val="id"/>
        </w:rPr>
        <w:t xml:space="preserve"> </w:t>
      </w:r>
      <w:r w:rsidRPr="00161304">
        <w:rPr>
          <w:szCs w:val="24"/>
          <w:lang w:val="id"/>
        </w:rPr>
        <w:t>F</w:t>
      </w:r>
      <w:r w:rsidRPr="00161304">
        <w:rPr>
          <w:spacing w:val="-5"/>
          <w:szCs w:val="24"/>
          <w:lang w:val="id"/>
        </w:rPr>
        <w:t xml:space="preserve"> </w:t>
      </w:r>
      <w:r w:rsidRPr="00161304">
        <w:rPr>
          <w:szCs w:val="24"/>
          <w:lang w:val="id"/>
        </w:rPr>
        <w:t>dan</w:t>
      </w:r>
      <w:r w:rsidRPr="00161304">
        <w:rPr>
          <w:spacing w:val="-2"/>
          <w:szCs w:val="24"/>
          <w:lang w:val="id"/>
        </w:rPr>
        <w:t xml:space="preserve"> </w:t>
      </w:r>
      <w:r w:rsidRPr="00161304">
        <w:rPr>
          <w:szCs w:val="24"/>
          <w:lang w:val="id"/>
        </w:rPr>
        <w:t>Haris,</w:t>
      </w:r>
      <w:r w:rsidRPr="00161304">
        <w:rPr>
          <w:spacing w:val="-3"/>
          <w:szCs w:val="24"/>
          <w:lang w:val="id"/>
        </w:rPr>
        <w:t xml:space="preserve"> </w:t>
      </w:r>
      <w:r w:rsidRPr="00161304">
        <w:rPr>
          <w:szCs w:val="24"/>
          <w:lang w:val="id"/>
        </w:rPr>
        <w:t>V.T, 2019, “</w:t>
      </w:r>
      <w:r w:rsidRPr="00161304">
        <w:rPr>
          <w:szCs w:val="24"/>
        </w:rPr>
        <w:t>Analisis Kebutuhan Areal Parkir Gedung Fakultas Teknik Universitas Lancang Kuning”, Universitas lancing Kuning, Pekanbaru</w:t>
      </w:r>
    </w:p>
    <w:p w14:paraId="07BA307E" w14:textId="712B6BD1" w:rsidR="00E32CAB" w:rsidRPr="00E9609C" w:rsidRDefault="00E32CAB" w:rsidP="00F02FFF">
      <w:pPr>
        <w:spacing w:after="0" w:line="360" w:lineRule="auto"/>
        <w:ind w:left="1134" w:right="183" w:hanging="1134"/>
        <w:rPr>
          <w:rFonts w:eastAsia="Calibri"/>
          <w:color w:val="auto"/>
          <w:szCs w:val="24"/>
          <w:lang w:bidi="ar-SA"/>
        </w:rPr>
      </w:pPr>
      <w:r w:rsidRPr="00E9609C">
        <w:rPr>
          <w:rFonts w:eastAsia="Calibri"/>
          <w:color w:val="auto"/>
          <w:szCs w:val="24"/>
          <w:lang w:bidi="ar-SA"/>
        </w:rPr>
        <w:t>Mochammad Fahril Sidik, 2019, “Analisis Kapasitas Ruang Parkir Off Street Sepeda Motor di Grage Mall Cirebon”, Universitas Diponegoro Semarang</w:t>
      </w:r>
    </w:p>
    <w:p w14:paraId="41BE1348" w14:textId="1A09D2DD" w:rsidR="00E9609C" w:rsidRPr="00E9609C" w:rsidRDefault="00E9609C" w:rsidP="00F02FFF">
      <w:pPr>
        <w:spacing w:after="0" w:line="360" w:lineRule="auto"/>
        <w:ind w:left="1134" w:right="183" w:hanging="1134"/>
        <w:rPr>
          <w:rFonts w:eastAsia="Calibri"/>
          <w:color w:val="auto"/>
          <w:szCs w:val="24"/>
          <w:lang w:bidi="ar-SA"/>
        </w:rPr>
      </w:pPr>
      <w:r w:rsidRPr="00E9609C">
        <w:rPr>
          <w:szCs w:val="24"/>
        </w:rPr>
        <w:t xml:space="preserve">Muhammad Rizky Gautama, 2024,” Analisis Kapasistas dan Karakteristik Parkir </w:t>
      </w:r>
      <w:r w:rsidRPr="00E9609C">
        <w:rPr>
          <w:i/>
          <w:iCs/>
          <w:szCs w:val="24"/>
        </w:rPr>
        <w:t>Off Street</w:t>
      </w:r>
      <w:r w:rsidRPr="00E9609C">
        <w:rPr>
          <w:szCs w:val="24"/>
        </w:rPr>
        <w:t xml:space="preserve"> (Studi Kasus RSUD Cengkareng)” Universitas Mercu Buana Jakarta</w:t>
      </w:r>
    </w:p>
    <w:p w14:paraId="0CE2F717" w14:textId="77777777" w:rsidR="00F02FFF" w:rsidRPr="00E32CAB" w:rsidRDefault="00F02FFF" w:rsidP="00F02FFF">
      <w:pPr>
        <w:spacing w:after="0" w:line="360" w:lineRule="auto"/>
        <w:ind w:left="1134" w:right="183" w:hanging="1134"/>
        <w:rPr>
          <w:rFonts w:eastAsia="Calibri"/>
          <w:color w:val="auto"/>
          <w:szCs w:val="24"/>
          <w:lang w:bidi="ar-SA"/>
        </w:rPr>
      </w:pPr>
      <w:r>
        <w:t>Pignataro, L.J., 1973, Traffic Engineering Theory and Practice, Precentice-Hall Internasional, Inc Englewood, New Jersey.</w:t>
      </w:r>
    </w:p>
    <w:p w14:paraId="7A2DF25C" w14:textId="77777777" w:rsidR="008405DD" w:rsidRPr="008405DD" w:rsidRDefault="008405DD" w:rsidP="00F02FFF">
      <w:pPr>
        <w:spacing w:after="0" w:line="360" w:lineRule="auto"/>
        <w:ind w:left="1134" w:hanging="1132"/>
        <w:rPr>
          <w:szCs w:val="24"/>
        </w:rPr>
      </w:pPr>
      <w:r w:rsidRPr="008405DD">
        <w:rPr>
          <w:szCs w:val="24"/>
        </w:rPr>
        <w:t>Septyanto Kurniawan, Agus Surand</w:t>
      </w:r>
      <w:r>
        <w:rPr>
          <w:szCs w:val="24"/>
        </w:rPr>
        <w:t>ono, Ardinal Putra Ariya</w:t>
      </w:r>
      <w:r w:rsidRPr="008405DD">
        <w:rPr>
          <w:szCs w:val="24"/>
        </w:rPr>
        <w:t>, 2018</w:t>
      </w:r>
      <w:r>
        <w:rPr>
          <w:szCs w:val="24"/>
        </w:rPr>
        <w:t>,</w:t>
      </w:r>
      <w:r w:rsidRPr="008405DD">
        <w:rPr>
          <w:szCs w:val="24"/>
        </w:rPr>
        <w:t>” Analisis Kapasitas Parkir Kendaraan Pada Rumah Sakit Muhammadiyah Metro” Universitas Muhammadiyah Metro Lampung</w:t>
      </w:r>
    </w:p>
    <w:p w14:paraId="4FB7BECA" w14:textId="77777777" w:rsidR="00E32CAB" w:rsidRPr="00E32CAB" w:rsidRDefault="00E32CAB" w:rsidP="00F02FFF">
      <w:pPr>
        <w:widowControl w:val="0"/>
        <w:autoSpaceDE w:val="0"/>
        <w:autoSpaceDN w:val="0"/>
        <w:spacing w:after="0" w:line="360" w:lineRule="auto"/>
        <w:ind w:left="0" w:firstLine="0"/>
        <w:rPr>
          <w:rFonts w:ascii="Calibri" w:eastAsia="Calibri" w:hAnsi="Calibri"/>
          <w:color w:val="auto"/>
          <w:sz w:val="20"/>
          <w:lang w:bidi="ar-SA"/>
        </w:rPr>
      </w:pPr>
      <w:r w:rsidRPr="00E32CAB">
        <w:rPr>
          <w:color w:val="auto"/>
          <w:szCs w:val="24"/>
          <w:lang w:val="id" w:bidi="ar-SA"/>
        </w:rPr>
        <w:t xml:space="preserve">Tamin, O. Z., 1997, “Perencanaan dan Pemodelan Transportasi”,  Edisi Kedua. </w:t>
      </w:r>
    </w:p>
    <w:p w14:paraId="571F1F87" w14:textId="77777777" w:rsidR="00656305" w:rsidRDefault="00E92EDB" w:rsidP="00F02FFF">
      <w:pPr>
        <w:spacing w:after="0" w:line="360" w:lineRule="auto"/>
        <w:ind w:left="1134" w:hanging="1132"/>
      </w:pPr>
      <w:r>
        <w:t>Wicaksono, 1989, “Analisa Kapasitas Parkir yang Optimal dan Penentuan Lay Out Bangunan Parkir”,</w:t>
      </w:r>
      <w:r w:rsidR="0090167C">
        <w:t xml:space="preserve"> Institut Teknologi B</w:t>
      </w:r>
      <w:r>
        <w:t>a</w:t>
      </w:r>
      <w:r w:rsidR="0090167C">
        <w:t>n</w:t>
      </w:r>
      <w:r>
        <w:t>dung</w:t>
      </w:r>
    </w:p>
    <w:p w14:paraId="521100C8" w14:textId="77777777" w:rsidR="00E9609C" w:rsidRDefault="00E9609C" w:rsidP="00F02FFF">
      <w:pPr>
        <w:spacing w:after="0" w:line="360" w:lineRule="auto"/>
        <w:ind w:left="1134" w:hanging="1132"/>
      </w:pPr>
    </w:p>
    <w:sectPr w:rsidR="00E9609C" w:rsidSect="00A56E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1701" w:left="2268" w:header="720" w:footer="720" w:gutter="0"/>
      <w:pgNumType w:start="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605A5" w14:textId="77777777" w:rsidR="00A52379" w:rsidRDefault="00A52379">
      <w:pPr>
        <w:spacing w:after="0" w:line="240" w:lineRule="auto"/>
      </w:pPr>
      <w:r>
        <w:separator/>
      </w:r>
    </w:p>
  </w:endnote>
  <w:endnote w:type="continuationSeparator" w:id="0">
    <w:p w14:paraId="5CEF1115" w14:textId="77777777" w:rsidR="00A52379" w:rsidRDefault="00A5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BF522" w14:textId="77777777" w:rsidR="00C545F8" w:rsidRDefault="00C545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9EC7C" w14:textId="18199A06" w:rsidR="00CF690E" w:rsidRDefault="00A52379">
        <w:pPr>
          <w:pStyle w:val="Footer"/>
          <w:jc w:val="center"/>
        </w:pPr>
      </w:p>
    </w:sdtContent>
  </w:sdt>
  <w:p w14:paraId="0B12414B" w14:textId="77777777" w:rsidR="00CF690E" w:rsidRDefault="00CF690E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AD92" w14:textId="77777777" w:rsidR="00C545F8" w:rsidRDefault="00C545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C0F52" w14:textId="77777777" w:rsidR="00A52379" w:rsidRDefault="00A52379">
      <w:pPr>
        <w:spacing w:after="0" w:line="240" w:lineRule="auto"/>
      </w:pPr>
      <w:r>
        <w:separator/>
      </w:r>
    </w:p>
  </w:footnote>
  <w:footnote w:type="continuationSeparator" w:id="0">
    <w:p w14:paraId="716F4CD0" w14:textId="77777777" w:rsidR="00A52379" w:rsidRDefault="00A5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8B7E7" w14:textId="77777777" w:rsidR="00C545F8" w:rsidRDefault="00C545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870DE" w14:textId="77777777" w:rsidR="00C545F8" w:rsidRDefault="00C545F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23D28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4E1527"/>
    <w:multiLevelType w:val="hybridMultilevel"/>
    <w:tmpl w:val="2BBC4730"/>
    <w:lvl w:ilvl="0" w:tplc="7748905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5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22"/>
  </w:num>
  <w:num w:numId="3">
    <w:abstractNumId w:val="27"/>
  </w:num>
  <w:num w:numId="4">
    <w:abstractNumId w:val="7"/>
  </w:num>
  <w:num w:numId="5">
    <w:abstractNumId w:val="14"/>
  </w:num>
  <w:num w:numId="6">
    <w:abstractNumId w:val="13"/>
  </w:num>
  <w:num w:numId="7">
    <w:abstractNumId w:val="11"/>
  </w:num>
  <w:num w:numId="8">
    <w:abstractNumId w:val="24"/>
  </w:num>
  <w:num w:numId="9">
    <w:abstractNumId w:val="1"/>
  </w:num>
  <w:num w:numId="10">
    <w:abstractNumId w:val="29"/>
  </w:num>
  <w:num w:numId="11">
    <w:abstractNumId w:val="19"/>
  </w:num>
  <w:num w:numId="12">
    <w:abstractNumId w:val="6"/>
  </w:num>
  <w:num w:numId="13">
    <w:abstractNumId w:val="25"/>
  </w:num>
  <w:num w:numId="14">
    <w:abstractNumId w:val="35"/>
  </w:num>
  <w:num w:numId="15">
    <w:abstractNumId w:val="16"/>
  </w:num>
  <w:num w:numId="16">
    <w:abstractNumId w:val="12"/>
  </w:num>
  <w:num w:numId="17">
    <w:abstractNumId w:val="31"/>
  </w:num>
  <w:num w:numId="18">
    <w:abstractNumId w:val="17"/>
  </w:num>
  <w:num w:numId="19">
    <w:abstractNumId w:val="3"/>
  </w:num>
  <w:num w:numId="20">
    <w:abstractNumId w:val="10"/>
  </w:num>
  <w:num w:numId="21">
    <w:abstractNumId w:val="33"/>
  </w:num>
  <w:num w:numId="22">
    <w:abstractNumId w:val="32"/>
  </w:num>
  <w:num w:numId="23">
    <w:abstractNumId w:val="8"/>
  </w:num>
  <w:num w:numId="24">
    <w:abstractNumId w:val="30"/>
  </w:num>
  <w:num w:numId="25">
    <w:abstractNumId w:val="20"/>
  </w:num>
  <w:num w:numId="26">
    <w:abstractNumId w:val="28"/>
  </w:num>
  <w:num w:numId="27">
    <w:abstractNumId w:val="2"/>
  </w:num>
  <w:num w:numId="28">
    <w:abstractNumId w:val="0"/>
  </w:num>
  <w:num w:numId="29">
    <w:abstractNumId w:val="15"/>
  </w:num>
  <w:num w:numId="30">
    <w:abstractNumId w:val="26"/>
  </w:num>
  <w:num w:numId="31">
    <w:abstractNumId w:val="23"/>
  </w:num>
  <w:num w:numId="32">
    <w:abstractNumId w:val="18"/>
  </w:num>
  <w:num w:numId="33">
    <w:abstractNumId w:val="9"/>
  </w:num>
  <w:num w:numId="34">
    <w:abstractNumId w:val="4"/>
  </w:num>
  <w:num w:numId="35">
    <w:abstractNumId w:val="5"/>
  </w:num>
  <w:num w:numId="36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92"/>
    <w:rsid w:val="00010024"/>
    <w:rsid w:val="000119B7"/>
    <w:rsid w:val="00036AFB"/>
    <w:rsid w:val="000404C4"/>
    <w:rsid w:val="00053EC9"/>
    <w:rsid w:val="000602EE"/>
    <w:rsid w:val="0006406B"/>
    <w:rsid w:val="00093B55"/>
    <w:rsid w:val="000A7650"/>
    <w:rsid w:val="000B2068"/>
    <w:rsid w:val="000B73B6"/>
    <w:rsid w:val="000C22B4"/>
    <w:rsid w:val="000D6E80"/>
    <w:rsid w:val="000D79A0"/>
    <w:rsid w:val="000E44B2"/>
    <w:rsid w:val="000E56C8"/>
    <w:rsid w:val="000E72EC"/>
    <w:rsid w:val="000F11C2"/>
    <w:rsid w:val="00100E87"/>
    <w:rsid w:val="00124EFD"/>
    <w:rsid w:val="0012715A"/>
    <w:rsid w:val="00132E1B"/>
    <w:rsid w:val="00135B94"/>
    <w:rsid w:val="00147964"/>
    <w:rsid w:val="00150521"/>
    <w:rsid w:val="001572CD"/>
    <w:rsid w:val="00161649"/>
    <w:rsid w:val="00164350"/>
    <w:rsid w:val="0018648B"/>
    <w:rsid w:val="001B5EE8"/>
    <w:rsid w:val="001C7E60"/>
    <w:rsid w:val="001D5951"/>
    <w:rsid w:val="001E064B"/>
    <w:rsid w:val="0021264B"/>
    <w:rsid w:val="00217D98"/>
    <w:rsid w:val="0022709A"/>
    <w:rsid w:val="00244BA3"/>
    <w:rsid w:val="00250D6A"/>
    <w:rsid w:val="00252F1D"/>
    <w:rsid w:val="00272D02"/>
    <w:rsid w:val="00276C74"/>
    <w:rsid w:val="00285637"/>
    <w:rsid w:val="002C7F6A"/>
    <w:rsid w:val="002D5662"/>
    <w:rsid w:val="002D71F8"/>
    <w:rsid w:val="002E315F"/>
    <w:rsid w:val="002E34F4"/>
    <w:rsid w:val="002E5D55"/>
    <w:rsid w:val="002F50AF"/>
    <w:rsid w:val="0031464B"/>
    <w:rsid w:val="00323784"/>
    <w:rsid w:val="0033187A"/>
    <w:rsid w:val="003370F7"/>
    <w:rsid w:val="0034222D"/>
    <w:rsid w:val="003640EB"/>
    <w:rsid w:val="003644FF"/>
    <w:rsid w:val="00381F24"/>
    <w:rsid w:val="00382D8F"/>
    <w:rsid w:val="00383D05"/>
    <w:rsid w:val="00391094"/>
    <w:rsid w:val="00391945"/>
    <w:rsid w:val="00394300"/>
    <w:rsid w:val="003A0AAC"/>
    <w:rsid w:val="003B1050"/>
    <w:rsid w:val="003B1F76"/>
    <w:rsid w:val="003C17EE"/>
    <w:rsid w:val="003C66B2"/>
    <w:rsid w:val="003D0AE7"/>
    <w:rsid w:val="003E5808"/>
    <w:rsid w:val="00413E0B"/>
    <w:rsid w:val="00437623"/>
    <w:rsid w:val="004544DC"/>
    <w:rsid w:val="00455C84"/>
    <w:rsid w:val="00486E5F"/>
    <w:rsid w:val="004908E7"/>
    <w:rsid w:val="004A31A5"/>
    <w:rsid w:val="004A6035"/>
    <w:rsid w:val="004D0439"/>
    <w:rsid w:val="004E49C4"/>
    <w:rsid w:val="00514F51"/>
    <w:rsid w:val="005211BB"/>
    <w:rsid w:val="00526766"/>
    <w:rsid w:val="00532857"/>
    <w:rsid w:val="005357F8"/>
    <w:rsid w:val="005517C1"/>
    <w:rsid w:val="005606D8"/>
    <w:rsid w:val="00570F52"/>
    <w:rsid w:val="00583835"/>
    <w:rsid w:val="005A3966"/>
    <w:rsid w:val="005A76FE"/>
    <w:rsid w:val="005B2573"/>
    <w:rsid w:val="005C529F"/>
    <w:rsid w:val="005D33B9"/>
    <w:rsid w:val="00620E40"/>
    <w:rsid w:val="00625775"/>
    <w:rsid w:val="0065352C"/>
    <w:rsid w:val="00656305"/>
    <w:rsid w:val="0065633C"/>
    <w:rsid w:val="006659E2"/>
    <w:rsid w:val="00673900"/>
    <w:rsid w:val="00690F22"/>
    <w:rsid w:val="006B3DCD"/>
    <w:rsid w:val="006B41A9"/>
    <w:rsid w:val="006B7B70"/>
    <w:rsid w:val="006E1EFA"/>
    <w:rsid w:val="006F589A"/>
    <w:rsid w:val="006F5E1A"/>
    <w:rsid w:val="00712D77"/>
    <w:rsid w:val="00720918"/>
    <w:rsid w:val="00730212"/>
    <w:rsid w:val="007424FA"/>
    <w:rsid w:val="007566C6"/>
    <w:rsid w:val="00782AA7"/>
    <w:rsid w:val="007A2FBF"/>
    <w:rsid w:val="007B1744"/>
    <w:rsid w:val="007D74FE"/>
    <w:rsid w:val="007E58EE"/>
    <w:rsid w:val="00803CB5"/>
    <w:rsid w:val="0082383B"/>
    <w:rsid w:val="00823E75"/>
    <w:rsid w:val="0083069A"/>
    <w:rsid w:val="008405DD"/>
    <w:rsid w:val="00850465"/>
    <w:rsid w:val="0085213B"/>
    <w:rsid w:val="00854047"/>
    <w:rsid w:val="0086601D"/>
    <w:rsid w:val="00877D6E"/>
    <w:rsid w:val="008A74C8"/>
    <w:rsid w:val="008D31D8"/>
    <w:rsid w:val="008D6FB6"/>
    <w:rsid w:val="008E1C69"/>
    <w:rsid w:val="008E252E"/>
    <w:rsid w:val="008F0C52"/>
    <w:rsid w:val="008F544E"/>
    <w:rsid w:val="0090167C"/>
    <w:rsid w:val="00921E48"/>
    <w:rsid w:val="00941B98"/>
    <w:rsid w:val="009536E5"/>
    <w:rsid w:val="00961CD8"/>
    <w:rsid w:val="00962453"/>
    <w:rsid w:val="00980950"/>
    <w:rsid w:val="00981675"/>
    <w:rsid w:val="009875A4"/>
    <w:rsid w:val="009C0EB2"/>
    <w:rsid w:val="009C25BD"/>
    <w:rsid w:val="009D1716"/>
    <w:rsid w:val="009D2A60"/>
    <w:rsid w:val="009D62BD"/>
    <w:rsid w:val="009F2953"/>
    <w:rsid w:val="00A25B60"/>
    <w:rsid w:val="00A2703C"/>
    <w:rsid w:val="00A52379"/>
    <w:rsid w:val="00A554FB"/>
    <w:rsid w:val="00A56EDF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B042C3"/>
    <w:rsid w:val="00B04D4D"/>
    <w:rsid w:val="00B34411"/>
    <w:rsid w:val="00B41472"/>
    <w:rsid w:val="00B603B2"/>
    <w:rsid w:val="00B72804"/>
    <w:rsid w:val="00B97D82"/>
    <w:rsid w:val="00BA67E3"/>
    <w:rsid w:val="00BA7270"/>
    <w:rsid w:val="00BD1CB0"/>
    <w:rsid w:val="00BE14C8"/>
    <w:rsid w:val="00BE5C82"/>
    <w:rsid w:val="00C07C81"/>
    <w:rsid w:val="00C15CA2"/>
    <w:rsid w:val="00C2706B"/>
    <w:rsid w:val="00C4703C"/>
    <w:rsid w:val="00C47E6D"/>
    <w:rsid w:val="00C545F8"/>
    <w:rsid w:val="00C67775"/>
    <w:rsid w:val="00C955AE"/>
    <w:rsid w:val="00C95C4C"/>
    <w:rsid w:val="00CA7C5D"/>
    <w:rsid w:val="00CB156C"/>
    <w:rsid w:val="00CC41CF"/>
    <w:rsid w:val="00CC4B51"/>
    <w:rsid w:val="00CD5F92"/>
    <w:rsid w:val="00CE0005"/>
    <w:rsid w:val="00CF690E"/>
    <w:rsid w:val="00CF765B"/>
    <w:rsid w:val="00D01C30"/>
    <w:rsid w:val="00D149A4"/>
    <w:rsid w:val="00D47329"/>
    <w:rsid w:val="00D52C21"/>
    <w:rsid w:val="00D657A5"/>
    <w:rsid w:val="00D6680B"/>
    <w:rsid w:val="00D96C1F"/>
    <w:rsid w:val="00DB617E"/>
    <w:rsid w:val="00DB790F"/>
    <w:rsid w:val="00DF61DB"/>
    <w:rsid w:val="00E32CAB"/>
    <w:rsid w:val="00E40FAC"/>
    <w:rsid w:val="00E717CE"/>
    <w:rsid w:val="00E73633"/>
    <w:rsid w:val="00E83A98"/>
    <w:rsid w:val="00E84FF3"/>
    <w:rsid w:val="00E92EDB"/>
    <w:rsid w:val="00E943A3"/>
    <w:rsid w:val="00E9609C"/>
    <w:rsid w:val="00EC5C37"/>
    <w:rsid w:val="00ED4089"/>
    <w:rsid w:val="00EE3889"/>
    <w:rsid w:val="00EF0CBD"/>
    <w:rsid w:val="00EF5C92"/>
    <w:rsid w:val="00F02FFF"/>
    <w:rsid w:val="00F07282"/>
    <w:rsid w:val="00F22138"/>
    <w:rsid w:val="00F6661B"/>
    <w:rsid w:val="00F83380"/>
    <w:rsid w:val="00F92B1D"/>
    <w:rsid w:val="00FA3058"/>
    <w:rsid w:val="00FB2ED6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99C6A"/>
  <w15:docId w15:val="{7999C4DB-10B4-447E-A4CC-2D691215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5DD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HP</cp:lastModifiedBy>
  <cp:revision>11</cp:revision>
  <dcterms:created xsi:type="dcterms:W3CDTF">2023-05-29T04:12:00Z</dcterms:created>
  <dcterms:modified xsi:type="dcterms:W3CDTF">2026-09-17T13:40:00Z</dcterms:modified>
</cp:coreProperties>
</file>